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2EEB" w:rsidRPr="00E82EEB" w:rsidRDefault="00E82EEB" w:rsidP="00E82EEB">
      <w:pPr>
        <w:jc w:val="both"/>
        <w:rPr>
          <w:rFonts w:ascii="Times New Roman" w:hAnsi="Times New Roman" w:cs="Times New Roman"/>
          <w:b/>
          <w:bCs/>
        </w:rPr>
      </w:pPr>
      <w:r w:rsidRPr="00E82EEB">
        <w:rPr>
          <w:rFonts w:ascii="Times New Roman" w:hAnsi="Times New Roman" w:cs="Times New Roman"/>
          <w:b/>
          <w:bCs/>
        </w:rPr>
        <w:t>Proposition de projet</w:t>
      </w:r>
    </w:p>
    <w:p w:rsidR="00E82EEB" w:rsidRDefault="00E82EEB" w:rsidP="00E82EEB">
      <w:pPr>
        <w:jc w:val="both"/>
        <w:rPr>
          <w:rFonts w:ascii="Times New Roman" w:hAnsi="Times New Roman" w:cs="Times New Roman"/>
        </w:rPr>
      </w:pPr>
    </w:p>
    <w:p w:rsidR="00E82EEB" w:rsidRPr="00E82EEB" w:rsidRDefault="00E82EEB" w:rsidP="00E82EEB">
      <w:pPr>
        <w:jc w:val="both"/>
        <w:rPr>
          <w:rFonts w:ascii="Times New Roman" w:hAnsi="Times New Roman" w:cs="Times New Roman"/>
        </w:rPr>
      </w:pPr>
      <w:r w:rsidRPr="00E82EEB">
        <w:rPr>
          <w:rFonts w:ascii="Times New Roman" w:hAnsi="Times New Roman" w:cs="Times New Roman"/>
        </w:rPr>
        <w:t xml:space="preserve">J'aurais pensé examiner le rôle du corridor énergétique </w:t>
      </w:r>
      <w:proofErr w:type="spellStart"/>
      <w:r w:rsidRPr="00E82EEB">
        <w:rPr>
          <w:rFonts w:ascii="Times New Roman" w:hAnsi="Times New Roman" w:cs="Times New Roman"/>
        </w:rPr>
        <w:t>trans-méditerranéen</w:t>
      </w:r>
      <w:proofErr w:type="spellEnd"/>
      <w:r w:rsidRPr="00E82EEB">
        <w:rPr>
          <w:rFonts w:ascii="Times New Roman" w:hAnsi="Times New Roman" w:cs="Times New Roman"/>
        </w:rPr>
        <w:t xml:space="preserve"> qui relie l'Italie à la Tunisie dans une perspective de sécurité énergétique européenne et nord-africaine</w:t>
      </w:r>
    </w:p>
    <w:p w:rsidR="00E82EEB" w:rsidRPr="00E82EEB" w:rsidRDefault="00E82EEB" w:rsidP="00E82EEB">
      <w:pPr>
        <w:jc w:val="both"/>
        <w:rPr>
          <w:rFonts w:ascii="Times New Roman" w:hAnsi="Times New Roman" w:cs="Times New Roman"/>
        </w:rPr>
      </w:pPr>
      <w:r w:rsidRPr="00E82EEB">
        <w:rPr>
          <w:rFonts w:ascii="Times New Roman" w:hAnsi="Times New Roman" w:cs="Times New Roman"/>
        </w:rPr>
        <w:t xml:space="preserve">En particulier, on pourrait se concentrer sur les interconnexions énergétiques entre l'Italie et la Tunisie, en examinant la géopolitique du câble sous-marin </w:t>
      </w:r>
      <w:proofErr w:type="spellStart"/>
      <w:r w:rsidRPr="00E82EEB">
        <w:rPr>
          <w:rFonts w:ascii="Times New Roman" w:hAnsi="Times New Roman" w:cs="Times New Roman"/>
        </w:rPr>
        <w:t>Elmed</w:t>
      </w:r>
      <w:proofErr w:type="spellEnd"/>
      <w:r w:rsidRPr="00E82EEB">
        <w:rPr>
          <w:rFonts w:ascii="Times New Roman" w:hAnsi="Times New Roman" w:cs="Times New Roman"/>
        </w:rPr>
        <w:t>, avec une implication des aspects liés à la sécurité stratégique dans le bassin méditerranéen.</w:t>
      </w:r>
    </w:p>
    <w:p w:rsidR="00E82EEB" w:rsidRPr="00E82EEB" w:rsidRDefault="00E82EEB" w:rsidP="00E82EEB">
      <w:pPr>
        <w:jc w:val="both"/>
        <w:rPr>
          <w:rFonts w:ascii="Times New Roman" w:hAnsi="Times New Roman" w:cs="Times New Roman"/>
        </w:rPr>
      </w:pPr>
      <w:r w:rsidRPr="00E82EEB">
        <w:rPr>
          <w:rFonts w:ascii="Times New Roman" w:hAnsi="Times New Roman" w:cs="Times New Roman"/>
        </w:rPr>
        <w:t xml:space="preserve">Cette analyse pourrait s'appuyer sur les propositions du Plan Mattei de l'Italie, les décrets tunisiens visant à accueillir cette initiative et à promouvoir l'utilisation des câbles sous-marins pour d'autres formes d'énergie (l'énergie solaire). Ce cadre s'inscrit ensuite dans le cadre des programmes européens Horizon qui impliquent également la Tunisie et qui favorisent le développement et le renforcement des câbles sous-marins. </w:t>
      </w:r>
    </w:p>
    <w:p w:rsidR="00E82EEB" w:rsidRPr="00E82EEB" w:rsidRDefault="00E82EEB" w:rsidP="00E82EEB">
      <w:pPr>
        <w:jc w:val="both"/>
        <w:rPr>
          <w:rFonts w:ascii="Times New Roman" w:hAnsi="Times New Roman" w:cs="Times New Roman"/>
        </w:rPr>
      </w:pPr>
      <w:r w:rsidRPr="00E82EEB">
        <w:rPr>
          <w:rFonts w:ascii="Times New Roman" w:hAnsi="Times New Roman" w:cs="Times New Roman"/>
        </w:rPr>
        <w:t>Le contexte et le scénario de départ sont représentés par l'Italie, plaque tournante énergétique stratégique pour l'Europe, qui vise à renforcer ses liens avec les pays d'Afrique du Nord, en particulier avec la Tunisie. À son tour, Tunis est au centre de projets de transport d'énergie électrique renouvelable (solaire et éolienne) vers l'Europe.</w:t>
      </w:r>
    </w:p>
    <w:p w:rsidR="00E82EEB" w:rsidRPr="00E82EEB" w:rsidRDefault="00E82EEB" w:rsidP="00E82EEB">
      <w:pPr>
        <w:jc w:val="both"/>
        <w:rPr>
          <w:rFonts w:ascii="Times New Roman" w:hAnsi="Times New Roman" w:cs="Times New Roman"/>
        </w:rPr>
      </w:pPr>
      <w:r w:rsidRPr="00E82EEB">
        <w:rPr>
          <w:rFonts w:ascii="Times New Roman" w:hAnsi="Times New Roman" w:cs="Times New Roman"/>
        </w:rPr>
        <w:t xml:space="preserve">Le projet ELMED, qui concerne un câble électrique sous-marin entre la Tunisie et la Sicile, représente une infrastructure critique pour la transition énergétique, avec la prévision d'un projet d'interconnexion électrique sous-marine à haute tension en courant continu reliant </w:t>
      </w:r>
      <w:proofErr w:type="spellStart"/>
      <w:r w:rsidRPr="00E82EEB">
        <w:rPr>
          <w:rFonts w:ascii="Times New Roman" w:hAnsi="Times New Roman" w:cs="Times New Roman"/>
        </w:rPr>
        <w:t>Partinico-Terrasini</w:t>
      </w:r>
      <w:proofErr w:type="spellEnd"/>
      <w:r w:rsidRPr="00E82EEB">
        <w:rPr>
          <w:rFonts w:ascii="Times New Roman" w:hAnsi="Times New Roman" w:cs="Times New Roman"/>
        </w:rPr>
        <w:t xml:space="preserve"> (Sicile, Italie) et Capo Bon - El </w:t>
      </w:r>
      <w:proofErr w:type="spellStart"/>
      <w:r w:rsidRPr="00E82EEB">
        <w:rPr>
          <w:rFonts w:ascii="Times New Roman" w:hAnsi="Times New Roman" w:cs="Times New Roman"/>
        </w:rPr>
        <w:t>Haouaria</w:t>
      </w:r>
      <w:proofErr w:type="spellEnd"/>
      <w:r w:rsidRPr="00E82EEB">
        <w:rPr>
          <w:rFonts w:ascii="Times New Roman" w:hAnsi="Times New Roman" w:cs="Times New Roman"/>
        </w:rPr>
        <w:t xml:space="preserve"> (Tunisie).</w:t>
      </w:r>
    </w:p>
    <w:p w:rsidR="00E82EEB" w:rsidRPr="00E82EEB" w:rsidRDefault="00E82EEB" w:rsidP="00E82EEB">
      <w:pPr>
        <w:jc w:val="both"/>
        <w:rPr>
          <w:rFonts w:ascii="Times New Roman" w:hAnsi="Times New Roman" w:cs="Times New Roman"/>
        </w:rPr>
      </w:pPr>
      <w:r w:rsidRPr="00E82EEB">
        <w:rPr>
          <w:rFonts w:ascii="Times New Roman" w:hAnsi="Times New Roman" w:cs="Times New Roman"/>
        </w:rPr>
        <w:t xml:space="preserve">Ce projet peut constituer un élément clé dans la diversification des sources d'énergie européennes après la crise russo-ukrainienne et un facteur de pression géopolitique potentielle en Méditerranée centrale à défendre sur un continent où la présence russo-chinoise est très forte. </w:t>
      </w:r>
    </w:p>
    <w:p w:rsidR="00E82EEB" w:rsidRPr="00E82EEB" w:rsidRDefault="00E82EEB" w:rsidP="00E82EEB">
      <w:pPr>
        <w:jc w:val="both"/>
        <w:rPr>
          <w:rFonts w:ascii="Times New Roman" w:hAnsi="Times New Roman" w:cs="Times New Roman"/>
        </w:rPr>
      </w:pPr>
      <w:r w:rsidRPr="00E82EEB">
        <w:rPr>
          <w:rFonts w:ascii="Times New Roman" w:hAnsi="Times New Roman" w:cs="Times New Roman"/>
        </w:rPr>
        <w:t>Les aspects géopolitiques et stratégiques sur lesquels il convient de se concentrer concernent la sécurité des infrastructures énergétiques transfrontalières ; les vulnérabilités géostratégiques en cas de tensions politiques, de terrorisme ou de sabotage ; la concurrence énergétique entre les acteurs extérieurs (UE, Russie, Chine, Turquie) en Afrique du Nord ; les implications pour la souveraineté énergétique de la Tunisie et de l'Italie et les impacts potentiels sur la stabilité politique de la Tunisie et le leadership énergétique de l'Italie.</w:t>
      </w:r>
    </w:p>
    <w:p w:rsidR="00E82EEB" w:rsidRPr="00E82EEB" w:rsidRDefault="00E82EEB" w:rsidP="00E82EEB">
      <w:pPr>
        <w:jc w:val="both"/>
        <w:rPr>
          <w:rFonts w:ascii="Times New Roman" w:hAnsi="Times New Roman" w:cs="Times New Roman"/>
        </w:rPr>
      </w:pPr>
      <w:r w:rsidRPr="00E82EEB">
        <w:rPr>
          <w:rFonts w:ascii="Times New Roman" w:hAnsi="Times New Roman" w:cs="Times New Roman"/>
        </w:rPr>
        <w:t xml:space="preserve">L'importance de ce projet est directement liée aux scénarios futurs possibles qui peuvent y être associés : </w:t>
      </w:r>
    </w:p>
    <w:p w:rsidR="00E82EEB" w:rsidRPr="00E82EEB" w:rsidRDefault="00E82EEB" w:rsidP="00E82EEB">
      <w:pPr>
        <w:jc w:val="both"/>
        <w:rPr>
          <w:rFonts w:ascii="Times New Roman" w:hAnsi="Times New Roman" w:cs="Times New Roman"/>
        </w:rPr>
      </w:pPr>
      <w:r w:rsidRPr="00E82EEB">
        <w:rPr>
          <w:rFonts w:ascii="Times New Roman" w:hAnsi="Times New Roman" w:cs="Times New Roman"/>
        </w:rPr>
        <w:t>•    Extension future possible à d'autres pays du Maghreb (par exemple l'Algérie) ;</w:t>
      </w:r>
    </w:p>
    <w:p w:rsidR="00E82EEB" w:rsidRPr="00E82EEB" w:rsidRDefault="00E82EEB" w:rsidP="00E82EEB">
      <w:pPr>
        <w:jc w:val="both"/>
        <w:rPr>
          <w:rFonts w:ascii="Times New Roman" w:hAnsi="Times New Roman" w:cs="Times New Roman"/>
        </w:rPr>
      </w:pPr>
      <w:r w:rsidRPr="00E82EEB">
        <w:rPr>
          <w:rFonts w:ascii="Times New Roman" w:hAnsi="Times New Roman" w:cs="Times New Roman"/>
        </w:rPr>
        <w:t xml:space="preserve">•    Synergies avec des projets privés tels que </w:t>
      </w:r>
      <w:proofErr w:type="spellStart"/>
      <w:r w:rsidRPr="00E82EEB">
        <w:rPr>
          <w:rFonts w:ascii="Times New Roman" w:hAnsi="Times New Roman" w:cs="Times New Roman"/>
        </w:rPr>
        <w:t>TuNur</w:t>
      </w:r>
      <w:proofErr w:type="spellEnd"/>
      <w:r w:rsidRPr="00E82EEB">
        <w:rPr>
          <w:rFonts w:ascii="Times New Roman" w:hAnsi="Times New Roman" w:cs="Times New Roman"/>
        </w:rPr>
        <w:t xml:space="preserve"> (énergie solaire tunisienne exportée vers l'Italie) ;</w:t>
      </w:r>
    </w:p>
    <w:p w:rsidR="00E82EEB" w:rsidRPr="00E82EEB" w:rsidRDefault="00E82EEB" w:rsidP="00E82EEB">
      <w:pPr>
        <w:jc w:val="both"/>
        <w:rPr>
          <w:rFonts w:ascii="Times New Roman" w:hAnsi="Times New Roman" w:cs="Times New Roman"/>
        </w:rPr>
      </w:pPr>
      <w:r w:rsidRPr="00E82EEB">
        <w:rPr>
          <w:rFonts w:ascii="Times New Roman" w:hAnsi="Times New Roman" w:cs="Times New Roman"/>
        </w:rPr>
        <w:t>•    Possibilité, en cas de succès, de reproduire ce modèle d'accord et de partenariat pour de futures interconnexions euro-africaines.</w:t>
      </w:r>
    </w:p>
    <w:p w:rsidR="00E82EEB" w:rsidRDefault="00E82EEB" w:rsidP="00E82EEB"/>
    <w:sectPr w:rsidR="00E82EE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EB"/>
    <w:rsid w:val="002B6E93"/>
    <w:rsid w:val="0063179C"/>
    <w:rsid w:val="00990964"/>
    <w:rsid w:val="00CB4205"/>
    <w:rsid w:val="00D0423D"/>
    <w:rsid w:val="00D74FB4"/>
    <w:rsid w:val="00DD0B5E"/>
    <w:rsid w:val="00E82EE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152D7"/>
  <w15:chartTrackingRefBased/>
  <w15:docId w15:val="{9DEDE6AF-5CA9-4118-8C6A-740FD4B0A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fr-FR"/>
    </w:rPr>
  </w:style>
  <w:style w:type="paragraph" w:styleId="Titolo1">
    <w:name w:val="heading 1"/>
    <w:basedOn w:val="Normale"/>
    <w:next w:val="Normale"/>
    <w:link w:val="Titolo1Carattere"/>
    <w:uiPriority w:val="9"/>
    <w:qFormat/>
    <w:rsid w:val="00E82E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E82E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E82EEB"/>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82EEB"/>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82EEB"/>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E82EE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82EE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82EE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82EE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82EEB"/>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E82EEB"/>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E82EEB"/>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82EEB"/>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82EEB"/>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82EE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82EE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82EE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82EEB"/>
    <w:rPr>
      <w:rFonts w:eastAsiaTheme="majorEastAsia" w:cstheme="majorBidi"/>
      <w:color w:val="272727" w:themeColor="text1" w:themeTint="D8"/>
    </w:rPr>
  </w:style>
  <w:style w:type="paragraph" w:styleId="Titolo">
    <w:name w:val="Title"/>
    <w:basedOn w:val="Normale"/>
    <w:next w:val="Normale"/>
    <w:link w:val="TitoloCarattere"/>
    <w:uiPriority w:val="10"/>
    <w:qFormat/>
    <w:rsid w:val="00E82E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82EE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82EE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82EE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82EE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82EEB"/>
    <w:rPr>
      <w:i/>
      <w:iCs/>
      <w:color w:val="404040" w:themeColor="text1" w:themeTint="BF"/>
    </w:rPr>
  </w:style>
  <w:style w:type="paragraph" w:styleId="Paragrafoelenco">
    <w:name w:val="List Paragraph"/>
    <w:basedOn w:val="Normale"/>
    <w:uiPriority w:val="34"/>
    <w:qFormat/>
    <w:rsid w:val="00E82EEB"/>
    <w:pPr>
      <w:ind w:left="720"/>
      <w:contextualSpacing/>
    </w:pPr>
  </w:style>
  <w:style w:type="character" w:styleId="Enfasiintensa">
    <w:name w:val="Intense Emphasis"/>
    <w:basedOn w:val="Carpredefinitoparagrafo"/>
    <w:uiPriority w:val="21"/>
    <w:qFormat/>
    <w:rsid w:val="00E82EEB"/>
    <w:rPr>
      <w:i/>
      <w:iCs/>
      <w:color w:val="2F5496" w:themeColor="accent1" w:themeShade="BF"/>
    </w:rPr>
  </w:style>
  <w:style w:type="paragraph" w:styleId="Citazioneintensa">
    <w:name w:val="Intense Quote"/>
    <w:basedOn w:val="Normale"/>
    <w:next w:val="Normale"/>
    <w:link w:val="CitazioneintensaCarattere"/>
    <w:uiPriority w:val="30"/>
    <w:qFormat/>
    <w:rsid w:val="00E82E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82EEB"/>
    <w:rPr>
      <w:i/>
      <w:iCs/>
      <w:color w:val="2F5496" w:themeColor="accent1" w:themeShade="BF"/>
    </w:rPr>
  </w:style>
  <w:style w:type="character" w:styleId="Riferimentointenso">
    <w:name w:val="Intense Reference"/>
    <w:basedOn w:val="Carpredefinitoparagrafo"/>
    <w:uiPriority w:val="32"/>
    <w:qFormat/>
    <w:rsid w:val="00E82EE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428</Words>
  <Characters>2440</Characters>
  <Application>Microsoft Office Word</Application>
  <DocSecurity>0</DocSecurity>
  <Lines>20</Lines>
  <Paragraphs>5</Paragraphs>
  <ScaleCrop>false</ScaleCrop>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2025-07-30T14:01:00Z</dcterms:created>
  <dcterms:modified xsi:type="dcterms:W3CDTF">2025-07-30T14:03:00Z</dcterms:modified>
</cp:coreProperties>
</file>