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D0" w:rsidRPr="00273DD0" w:rsidRDefault="000C686C" w:rsidP="00273DD0">
      <w:pPr>
        <w:rPr>
          <w:b/>
          <w:bCs/>
          <w:sz w:val="28"/>
          <w:szCs w:val="28"/>
        </w:rPr>
      </w:pPr>
      <w:r>
        <w:rPr>
          <w:b/>
          <w:bCs/>
          <w:sz w:val="28"/>
          <w:szCs w:val="28"/>
        </w:rPr>
        <w:t xml:space="preserve">Séminaire : </w:t>
      </w:r>
      <w:r w:rsidR="00273DD0">
        <w:rPr>
          <w:b/>
          <w:bCs/>
          <w:sz w:val="28"/>
          <w:szCs w:val="28"/>
        </w:rPr>
        <w:t>Vers</w:t>
      </w:r>
      <w:r>
        <w:rPr>
          <w:b/>
          <w:bCs/>
          <w:sz w:val="28"/>
          <w:szCs w:val="28"/>
        </w:rPr>
        <w:t xml:space="preserve"> un éclairage « smart » en Tunisie</w:t>
      </w:r>
    </w:p>
    <w:p w:rsidR="00273DD0" w:rsidRPr="00273DD0" w:rsidRDefault="00273DD0" w:rsidP="005D37E9">
      <w:pPr>
        <w:jc w:val="both"/>
        <w:rPr>
          <w:sz w:val="24"/>
          <w:szCs w:val="24"/>
        </w:rPr>
      </w:pPr>
      <w:r w:rsidRPr="00273DD0">
        <w:rPr>
          <w:sz w:val="24"/>
          <w:szCs w:val="24"/>
        </w:rPr>
        <w:t xml:space="preserve">Dans le cadre du programme CBHE Erasmus+ MELINA « </w:t>
      </w:r>
      <w:proofErr w:type="spellStart"/>
      <w:r w:rsidRPr="00273DD0">
        <w:rPr>
          <w:sz w:val="24"/>
          <w:szCs w:val="24"/>
        </w:rPr>
        <w:t>Mastering</w:t>
      </w:r>
      <w:proofErr w:type="spellEnd"/>
      <w:r w:rsidRPr="00273DD0">
        <w:rPr>
          <w:sz w:val="24"/>
          <w:szCs w:val="24"/>
        </w:rPr>
        <w:t xml:space="preserve"> Efficient </w:t>
      </w:r>
      <w:proofErr w:type="spellStart"/>
      <w:r w:rsidRPr="00273DD0">
        <w:rPr>
          <w:sz w:val="24"/>
          <w:szCs w:val="24"/>
        </w:rPr>
        <w:t>Lighting</w:t>
      </w:r>
      <w:proofErr w:type="spellEnd"/>
      <w:r w:rsidRPr="00273DD0">
        <w:rPr>
          <w:sz w:val="24"/>
          <w:szCs w:val="24"/>
        </w:rPr>
        <w:t xml:space="preserve"> in </w:t>
      </w:r>
      <w:proofErr w:type="spellStart"/>
      <w:r w:rsidRPr="00273DD0">
        <w:rPr>
          <w:sz w:val="24"/>
          <w:szCs w:val="24"/>
        </w:rPr>
        <w:t>North</w:t>
      </w:r>
      <w:proofErr w:type="spellEnd"/>
      <w:r w:rsidRPr="00273DD0">
        <w:rPr>
          <w:sz w:val="24"/>
          <w:szCs w:val="24"/>
        </w:rPr>
        <w:t xml:space="preserve"> </w:t>
      </w:r>
      <w:proofErr w:type="spellStart"/>
      <w:r w:rsidRPr="00273DD0">
        <w:rPr>
          <w:sz w:val="24"/>
          <w:szCs w:val="24"/>
        </w:rPr>
        <w:t>Africa</w:t>
      </w:r>
      <w:proofErr w:type="spellEnd"/>
      <w:r w:rsidRPr="00273DD0">
        <w:rPr>
          <w:sz w:val="24"/>
          <w:szCs w:val="24"/>
        </w:rPr>
        <w:t xml:space="preserve"> » (Grant </w:t>
      </w:r>
      <w:proofErr w:type="spellStart"/>
      <w:r w:rsidRPr="00273DD0">
        <w:rPr>
          <w:sz w:val="24"/>
          <w:szCs w:val="24"/>
        </w:rPr>
        <w:t>Number</w:t>
      </w:r>
      <w:proofErr w:type="spellEnd"/>
      <w:r w:rsidRPr="00273DD0">
        <w:rPr>
          <w:sz w:val="24"/>
          <w:szCs w:val="24"/>
        </w:rPr>
        <w:t xml:space="preserve"> 101179276), les Universités de Carthage et Monastir organisent, le 25 mars 2025, un séminaire de lancement du projet ayant pour titre « MELINA : vers un éclairage « smart » en Tunisie ». Le projet CBHE Erasmus+ MELINA est financé par l’Union Européenne et coordonné par l’Université de Toulouse.</w:t>
      </w:r>
    </w:p>
    <w:p w:rsidR="00561F72" w:rsidRPr="00273DD0" w:rsidRDefault="00273DD0" w:rsidP="005D37E9">
      <w:pPr>
        <w:jc w:val="both"/>
        <w:rPr>
          <w:sz w:val="24"/>
          <w:szCs w:val="24"/>
        </w:rPr>
      </w:pPr>
      <w:r w:rsidRPr="00273DD0">
        <w:rPr>
          <w:sz w:val="24"/>
          <w:szCs w:val="24"/>
        </w:rPr>
        <w:t xml:space="preserve">Son consortium de partenaires comprend 10 universités de 7 pays différents. </w:t>
      </w:r>
    </w:p>
    <w:p w:rsidR="00273DD0" w:rsidRPr="00273DD0" w:rsidRDefault="00273DD0" w:rsidP="005D37E9">
      <w:pPr>
        <w:jc w:val="both"/>
        <w:rPr>
          <w:sz w:val="24"/>
          <w:szCs w:val="24"/>
        </w:rPr>
      </w:pPr>
      <w:r w:rsidRPr="00273DD0">
        <w:rPr>
          <w:sz w:val="24"/>
          <w:szCs w:val="24"/>
        </w:rPr>
        <w:t>Le projet CBHE Erasmus+ MELINA a pour but la mise en en place d’un ensemble de formations académiques sur l’éclairage, inexistantes dans les trois pays du Maghreb. Ce séminaire aspire à réunir les preneurs de décisions, les organismes publics, les industriels, les entreprises, les bureaux d’études du domaine de l’éclairage, avec tous les partenaires du projet afin de fédérer les partenaires dès son démarrage. Le séminaire portera sur l’examen des besoins et opportunités en matière d’éclairage efficace, en vue d’identifier les domaines opportuns pour le développement de formations adaptées. A titre d’exemple, ces domaines peuvent inclure la conception de l’éclairage, l’équipement d’éclairage et son contrôle, la technologie d’éclairage LED, l’architecture, l’intégration des éclairages artificiels et naturels, le contrôle de la qualité des équipements d’éclairage, la protection de l’environnement, la santé humaine, etc.</w:t>
      </w:r>
    </w:p>
    <w:p w:rsidR="00273DD0" w:rsidRPr="00273DD0" w:rsidRDefault="00273DD0" w:rsidP="00273DD0">
      <w:pPr>
        <w:rPr>
          <w:b/>
          <w:bCs/>
          <w:sz w:val="24"/>
          <w:szCs w:val="24"/>
        </w:rPr>
      </w:pPr>
      <w:r w:rsidRPr="00273DD0">
        <w:rPr>
          <w:b/>
          <w:bCs/>
          <w:sz w:val="24"/>
          <w:szCs w:val="24"/>
        </w:rPr>
        <w:t>Le séminaire est ouvert et gratuit. Il aura lieu à l’amphi de l’Ecole Nationale d’Architecture et d’Urbanisme (ENAU), Sidi Bou Said à partir de 9h, le mardi 25 mars 2025.</w:t>
      </w:r>
    </w:p>
    <w:p w:rsidR="00273DD0" w:rsidRPr="00273DD0" w:rsidRDefault="00273DD0" w:rsidP="00273DD0">
      <w:pPr>
        <w:rPr>
          <w:b/>
          <w:bCs/>
          <w:sz w:val="24"/>
          <w:szCs w:val="24"/>
        </w:rPr>
      </w:pPr>
      <w:bookmarkStart w:id="0" w:name="_GoBack"/>
      <w:bookmarkEnd w:id="0"/>
      <w:r w:rsidRPr="00273DD0">
        <w:rPr>
          <w:b/>
          <w:bCs/>
          <w:color w:val="2E74B5" w:themeColor="accent1" w:themeShade="BF"/>
          <w:sz w:val="24"/>
          <w:szCs w:val="24"/>
        </w:rPr>
        <w:t xml:space="preserve">TEXTE SERA ACCOMPAGNÉ PAR L’AFFICHE ET LE PROGRAMME DU SEMINAIRE. </w:t>
      </w:r>
      <w:r w:rsidRPr="00273DD0">
        <w:rPr>
          <w:b/>
          <w:bCs/>
          <w:sz w:val="24"/>
          <w:szCs w:val="24"/>
        </w:rPr>
        <w:t xml:space="preserve">  </w:t>
      </w:r>
    </w:p>
    <w:sectPr w:rsidR="00273DD0" w:rsidRPr="00273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C686C"/>
    <w:rsid w:val="00273DD0"/>
    <w:rsid w:val="00561F72"/>
    <w:rsid w:val="005D37E9"/>
    <w:rsid w:val="007C7AEA"/>
    <w:rsid w:val="009A1C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3C07D-7EBA-4D17-BAF4-7E43F51D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2025-03-22T14:33:00Z</dcterms:created>
  <dcterms:modified xsi:type="dcterms:W3CDTF">2025-03-22T15:31:00Z</dcterms:modified>
</cp:coreProperties>
</file>